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/>
        <w:jc w:val="center"/>
        <w:rPr/>
      </w:pPr>
      <w:r>
        <w:rPr>
          <w:rFonts w:ascii="Times New Roman" w:hAnsi="Times New Roman"/>
          <w:b/>
          <w:bCs/>
        </w:rPr>
        <w:t>REGULAMIN KONKURSU „CZAS RAZEM Z BALANSEM”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  <w:b/>
          <w:bCs/>
        </w:rPr>
        <w:t>1. Organizator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Organizatorem konkursu jest Beskidzka Fundacja Terapii i Rozwoju „Przyjazne Serca”, 43-502 Czechowice-Dziedzice, ul. Jana Sobieskiego 17a, KRS: 0001069602. 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Konkurs ogłaszamy na naszych profilach społecznościowych, ale prace przyjmujemy wyłącznie osobiście w sekretariace Balansu. Nie przyjmujemy zgłoszeń w komentarzach ani </w:t>
        <w:br/>
        <w:t>w wiadomościach prywatnych.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  <w:b/>
          <w:bCs/>
        </w:rPr>
        <w:t>2. Kto może wziąć udział?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Zapraszamy dzieci i młodzież poniżej 18 lat, za zgodą rodzica lub opiekuna prawnego. Udział jest bezpłatny. Nie trzeba być pacjentem Balansu, korzystać z naszych usług ani obserwować naszych profili. Każde dziecko może oddać jedną pracę w każdej odsłonie. Może wziąć udział we wszystkich trzech odsłonach, ale nagrodę w postaci wejściówek może otrzymać tylko raz w całym cyklu.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  <w:b/>
          <w:bCs/>
        </w:rPr>
        <w:t>3. Terminy, zadania i nagrody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- PIXEL CZECHOWICE 1–10 października 2026 r.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Zadanie: wymyśl grę, w którą można zagrać z bliską osobą. Narysuj swój pomysł, opisz go albo połącz rysunek z opisem.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Nagrody: 10 pojedynczych wejściówek do Pixel, przekazanych jako 5 zestawów po 2 wejściówki. Wejściówki nie mają wskazanego terminu ważności. Rodzina autora najwyżej ocenionej pracy otrzyma także jedną książkę o autyzmie. Wyniki ogłosimy 13 października.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- MULTIKINO  11–20 października 2026 r.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Zadanie: „Zaprojektuj bilet do kina marzeń”.</w:t>
      </w:r>
    </w:p>
    <w:p>
      <w:pPr>
        <w:pStyle w:val="Normal"/>
        <w:bidi w:val="0"/>
        <w:spacing w:lineRule="auto" w:line="240"/>
        <w:ind w:hanging="0" w:start="0" w:end="0"/>
        <w:jc w:val="start"/>
        <w:rPr/>
      </w:pPr>
      <w:r>
        <w:rPr>
          <w:rFonts w:ascii="Times New Roman" w:hAnsi="Times New Roman"/>
        </w:rPr>
        <w:t>Stwórz własny, wyjątkowy bilet do kina. Możesz go narysować, wykleić, ozdobić albo przygotować w dowolnej technice. Napisz na nim tytuł filmu, który chciałbyś/chciałabyś obejrzeć razem z bliską osobą.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Nagrody: 10 pojedynczych wejściówek VIP do Multikina, przekazanych jako 5 zestawów </w:t>
        <w:br/>
        <w:t>po 2 wejściówki. Wejściówki są ważne do 31 grudnia 2026 r. Rodzina autora najwyżej ocenionej pracy otrzyma także jedną książkę o autyzmie. Wyniki ogłosimy 23 października.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- MDK Czechowice-Dziedzice 21–30 października 2026 r.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Zadanie: przygotuj zaproszenie dla bliskiej osoby na wymyślone wydarzenie twórcze lub kulturalne. Narysuj je albo opisz, co będziecie tam robić.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Nagrody: 6 podwójnych zaproszeń do MDK, ważnych do 30 czerwca 2027 r. Rodzina autora najwyżej ocenionej pracy otrzyma także jedną książkę o autyzmie. Wyniki ogłosimy 4 listopada.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Wejściówki i zaproszenia zostały ufundowane przez partnerów poszczególnych odsłon. Książki są dodatkowymi upominkami; ich przyznanie nie zależy od tego, czy dziecko lub członek jego rodziny ma diagnozę.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  <w:b/>
          <w:bCs/>
        </w:rPr>
        <w:t>4. Jak oddać pracę?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Pracę należy wykonać w domu i przynieść do recepcji Balansu w dniach od poniedziałku do piątku w godzinach od 8:00 do 19:00. Do pracy rodzic lub opiekun dołącza dostępny w recepcji formularz zgłoszenia ze zgodą na udział dziecka i danymi do kontaktu. Na samej pracy prosimy nie umieszczać numeru telefonu ani innych danych kontaktowych. Recepcja nada pracy numer </w:t>
        <w:br/>
        <w:t>i przekaże rodzicowi potwierdzenie jej przyjęcia.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  <w:b/>
          <w:bCs/>
        </w:rPr>
        <w:t>5. Jak wybierzemy nagrodzone prace?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Prace ocenią trzy osoby z zespołu Balansu, widząc ich numery, bez danych autorów. Każda osoba przyzna: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• </w:t>
      </w:r>
      <w:r>
        <w:rPr>
          <w:rFonts w:ascii="Times New Roman" w:hAnsi="Times New Roman"/>
        </w:rPr>
        <w:t>0–3 punkty za zgodność z zadaniem;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• </w:t>
      </w:r>
      <w:r>
        <w:rPr>
          <w:rFonts w:ascii="Times New Roman" w:hAnsi="Times New Roman"/>
        </w:rPr>
        <w:t>0–3 punkty za pomysłowość;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• </w:t>
      </w:r>
      <w:r>
        <w:rPr>
          <w:rFonts w:ascii="Times New Roman" w:hAnsi="Times New Roman"/>
        </w:rPr>
        <w:t>0–3 punkty za pomysł na wspólne działanie.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Nagrody otrzymają prace z najwyższą łączną liczbą punktów. Przy remisie najpierw porównamy punkty za pomysłowość, następnie za wspólne działanie. Jeśli remis pozostanie, prace oceni dodatkowa osoba według tych samych kryteriów. Zachowamy zapis ocen.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Nie oceniamy talentu plastycznego, ortografii ani liczby polubień. Nagród nie losujemy. Osoba oceniająca nie będzie oceniała pracy swojego dziecka lub bliskiej osoby.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  <w:b/>
          <w:bCs/>
        </w:rPr>
        <w:t>6. Wyniki i odbiór nagród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W dniach wskazanych powyżej opublikujemy numery nagrodzonych prac na profilach Balansu. </w:t>
        <w:br/>
        <w:t xml:space="preserve">Z rodzicami laureatów skontaktujemy się prywatnie na numer telefonu lub adres e-mail podany </w:t>
        <w:br/>
        <w:t xml:space="preserve">w formularzu. Nagrody będzie można odebrać w Balansie po uzgodnieniu z recepcją. Jeśli przez </w:t>
        <w:br/>
        <w:t>5 dni od kontaktu nie otrzymamy odpowiedzi od rodzica, po ponownej próbie kontaktu możemy zaprosić po nagrodę autora kolejnej pracy w rankingu.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  <w:b/>
          <w:bCs/>
        </w:rPr>
        <w:t>7. Prywatność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Samo oddanie pracy nie oznacza zgody na publikację pracy, imienia ani wizerunku dziecka. Ewentualne pokazanie pracy w Balansie lub w mediach społecznościowych będzie wymagało osobnej, dobrowolnej zgody rodzica. Brak takiej zgody nie wpływa na ocenę.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Dane z formularzy wykorzystamy do przeprowadzenia konkursu i przekazania nagród. Administratorem danych jest Organizator wskazany w pkt 1. Pełna informacja o przetwarzaniu danych jest dostępna na formularzu w recepcji oraz pod adresem </w:t>
      </w:r>
      <w:hyperlink r:id="rId2">
        <w:r>
          <w:rPr>
            <w:rStyle w:val="Hyperlink"/>
            <w:rFonts w:ascii="Times New Roman" w:hAnsi="Times New Roman"/>
            <w:color w:val="000000"/>
          </w:rPr>
          <w:t>https://fundacjaprzyjazneserca.pl/wazne-dokumenty/</w:t>
        </w:r>
      </w:hyperlink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 xml:space="preserve">Uwagi dotyczące konkursu można przesłać na </w:t>
      </w:r>
      <w:r>
        <w:rPr>
          <w:rFonts w:ascii="Times New Roman" w:hAnsi="Times New Roman"/>
          <w:color w:val="000000"/>
        </w:rPr>
        <w:t>kontakt@fundacjaprzyjazneserca.pl</w:t>
      </w:r>
      <w:r>
        <w:rPr>
          <w:rFonts w:ascii="Times New Roman" w:hAnsi="Times New Roman"/>
        </w:rPr>
        <w:t xml:space="preserve"> w ciągu 14 dni od ogłoszenia wyników danej odsłony. Odpowiemy w ciągu 14 dni.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t>Konkurs nie jest organizowany ani sponsorowany przez Facebook, Instagram lub TikTok.</w:t>
      </w:r>
    </w:p>
    <w:p>
      <w:pPr>
        <w:pStyle w:val="Normal"/>
        <w:bidi w:val="0"/>
        <w:spacing w:lineRule="auto" w:line="240"/>
        <w:jc w:val="both"/>
        <w:rPr/>
      </w:pPr>
      <w:r>
        <w:rPr>
          <w:rFonts w:ascii="Times New Roman" w:hAnsi="Times New Roman"/>
        </w:rPr>
        <w:br/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Cytatblokowy">
    <w:name w:val="Cytat blokowy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undacjaprzyjazneserca.pl/wazne-dokumenty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322</TotalTime>
  <Application>LibreOffice/24.2.1.2$Windows_X86_64 LibreOffice_project/db4def46b0453cc22e2d0305797cf981b68ef5ac</Application>
  <AppVersion>15.0000</AppVersion>
  <Pages>2</Pages>
  <Words>672</Words>
  <Characters>4049</Characters>
  <CharactersWithSpaces>4690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2026-09-30T08:51:16Z</dcterms:created>
  <dc:creator/>
  <dc:description/>
  <dc:language>pl-PL</dc:language>
  <cp:lastModifiedBy/>
  <dcterms:modified xsi:type="dcterms:W3CDTF">2026-09-30T14:55:25Z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